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787" w14:textId="77777777" w:rsidR="00E42CF4" w:rsidRDefault="00E42CF4" w:rsidP="00B463DD">
      <w:pPr>
        <w:rPr>
          <w:b/>
          <w:bCs/>
          <w:sz w:val="32"/>
          <w:szCs w:val="32"/>
        </w:rPr>
      </w:pPr>
    </w:p>
    <w:p w14:paraId="6ADF8D24" w14:textId="2AB285AA" w:rsidR="00E42CF4" w:rsidRDefault="00E42CF4" w:rsidP="00B463DD">
      <w:pPr>
        <w:rPr>
          <w:b/>
          <w:bCs/>
          <w:sz w:val="32"/>
          <w:szCs w:val="32"/>
        </w:rPr>
      </w:pPr>
      <w:r>
        <w:rPr>
          <w:noProof/>
          <w:sz w:val="36"/>
          <w:szCs w:val="36"/>
        </w:rPr>
        <w:drawing>
          <wp:anchor distT="0" distB="0" distL="114300" distR="114300" simplePos="0" relativeHeight="251659264" behindDoc="0" locked="0" layoutInCell="1" hidden="0" allowOverlap="1" wp14:anchorId="4FEDA9BC" wp14:editId="7C99BE79">
            <wp:simplePos x="0" y="0"/>
            <wp:positionH relativeFrom="page">
              <wp:posOffset>3429000</wp:posOffset>
            </wp:positionH>
            <wp:positionV relativeFrom="topMargin">
              <wp:posOffset>169333</wp:posOffset>
            </wp:positionV>
            <wp:extent cx="2071011" cy="973667"/>
            <wp:effectExtent l="0" t="0" r="5715" b="0"/>
            <wp:wrapNone/>
            <wp:docPr id="10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r="27963"/>
                    <a:stretch>
                      <a:fillRect/>
                    </a:stretch>
                  </pic:blipFill>
                  <pic:spPr>
                    <a:xfrm>
                      <a:off x="0" y="0"/>
                      <a:ext cx="2079902" cy="977847"/>
                    </a:xfrm>
                    <a:prstGeom prst="rect">
                      <a:avLst/>
                    </a:prstGeom>
                    <a:ln/>
                  </pic:spPr>
                </pic:pic>
              </a:graphicData>
            </a:graphic>
            <wp14:sizeRelV relativeFrom="margin">
              <wp14:pctHeight>0</wp14:pctHeight>
            </wp14:sizeRelV>
          </wp:anchor>
        </w:drawing>
      </w:r>
      <w:r>
        <w:rPr>
          <w:noProof/>
          <w:sz w:val="36"/>
          <w:szCs w:val="36"/>
        </w:rPr>
        <w:drawing>
          <wp:anchor distT="114300" distB="114300" distL="114300" distR="114300" simplePos="0" relativeHeight="251661312" behindDoc="0" locked="0" layoutInCell="1" hidden="0" allowOverlap="1" wp14:anchorId="1F3F422B" wp14:editId="766C43E9">
            <wp:simplePos x="0" y="0"/>
            <wp:positionH relativeFrom="page">
              <wp:posOffset>5537200</wp:posOffset>
            </wp:positionH>
            <wp:positionV relativeFrom="page">
              <wp:posOffset>93133</wp:posOffset>
            </wp:positionV>
            <wp:extent cx="1633643" cy="1117204"/>
            <wp:effectExtent l="0" t="0" r="0" b="0"/>
            <wp:wrapNone/>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2641" cy="1123358"/>
                    </a:xfrm>
                    <a:prstGeom prst="rect">
                      <a:avLst/>
                    </a:prstGeom>
                    <a:ln/>
                  </pic:spPr>
                </pic:pic>
              </a:graphicData>
            </a:graphic>
            <wp14:sizeRelH relativeFrom="margin">
              <wp14:pctWidth>0</wp14:pctWidth>
            </wp14:sizeRelH>
            <wp14:sizeRelV relativeFrom="margin">
              <wp14:pctHeight>0</wp14:pctHeight>
            </wp14:sizeRelV>
          </wp:anchor>
        </w:drawing>
      </w:r>
    </w:p>
    <w:p w14:paraId="78788CEF" w14:textId="5563A5E1" w:rsidR="00B463DD" w:rsidRPr="001518A0" w:rsidRDefault="00B463DD" w:rsidP="00E42CF4">
      <w:pPr>
        <w:jc w:val="center"/>
        <w:rPr>
          <w:b/>
          <w:bCs/>
          <w:sz w:val="32"/>
          <w:szCs w:val="32"/>
        </w:rPr>
      </w:pPr>
      <w:r w:rsidRPr="001518A0">
        <w:rPr>
          <w:b/>
          <w:bCs/>
          <w:sz w:val="32"/>
          <w:szCs w:val="32"/>
        </w:rPr>
        <w:t>Indoor Room Hire Booking Form &amp; Terms and Conditions</w:t>
      </w:r>
    </w:p>
    <w:p w14:paraId="1877406E" w14:textId="77777777" w:rsidR="00E42CF4" w:rsidRDefault="00E42CF4" w:rsidP="00B463DD">
      <w:pPr>
        <w:rPr>
          <w:b/>
          <w:bCs/>
        </w:rPr>
      </w:pPr>
    </w:p>
    <w:p w14:paraId="44505D2F" w14:textId="3162056F" w:rsidR="00B463DD" w:rsidRPr="00B463DD" w:rsidRDefault="00B463DD" w:rsidP="00B463DD">
      <w:r w:rsidRPr="00B463DD">
        <w:t>Thank you for your interest in hiring one of our indoor spaces. Please complete this form and read the Terms and Conditions before signing.</w:t>
      </w:r>
    </w:p>
    <w:p w14:paraId="5A13B508" w14:textId="4CDE7FB3" w:rsidR="00B463DD" w:rsidRPr="00B463DD" w:rsidRDefault="00B463DD" w:rsidP="00B463DD"/>
    <w:p w14:paraId="4114CF65" w14:textId="77777777" w:rsidR="00B463DD" w:rsidRPr="00F65DA3" w:rsidRDefault="00B463DD" w:rsidP="00B463DD">
      <w:pPr>
        <w:rPr>
          <w:b/>
          <w:bCs/>
          <w:sz w:val="28"/>
          <w:szCs w:val="28"/>
        </w:rPr>
      </w:pPr>
      <w:r w:rsidRPr="00F65DA3">
        <w:rPr>
          <w:b/>
          <w:bCs/>
          <w:sz w:val="28"/>
          <w:szCs w:val="28"/>
        </w:rPr>
        <w:t>1. Hirer Details</w:t>
      </w:r>
    </w:p>
    <w:p w14:paraId="56652736" w14:textId="20B469CF" w:rsidR="00B463DD" w:rsidRPr="00B463DD" w:rsidRDefault="00B463DD" w:rsidP="00B463DD">
      <w:r w:rsidRPr="00B463DD">
        <w:rPr>
          <w:b/>
          <w:bCs/>
        </w:rPr>
        <w:t>Name:</w:t>
      </w:r>
      <w:r w:rsidRPr="00B463DD">
        <w:t xml:space="preserve"> _____________________________</w:t>
      </w:r>
      <w:r w:rsidR="00E42CF4">
        <w:t>__________________</w:t>
      </w:r>
      <w:r w:rsidRPr="00B463DD">
        <w:t>______________</w:t>
      </w:r>
    </w:p>
    <w:p w14:paraId="019E3470" w14:textId="6913157A" w:rsidR="00B463DD" w:rsidRPr="00B463DD" w:rsidRDefault="00B463DD" w:rsidP="00B463DD">
      <w:r w:rsidRPr="00B463DD">
        <w:rPr>
          <w:b/>
          <w:bCs/>
        </w:rPr>
        <w:t>Organisation (if applicable):</w:t>
      </w:r>
      <w:r w:rsidRPr="00B463DD">
        <w:t xml:space="preserve"> ______</w:t>
      </w:r>
      <w:r w:rsidR="00E42CF4">
        <w:t>________________</w:t>
      </w:r>
      <w:r w:rsidRPr="00B463DD">
        <w:t>__________________</w:t>
      </w:r>
    </w:p>
    <w:p w14:paraId="324AA2C0" w14:textId="7247897E" w:rsidR="00B463DD" w:rsidRPr="00B463DD" w:rsidRDefault="00B463DD" w:rsidP="00B463DD">
      <w:r w:rsidRPr="00B463DD">
        <w:rPr>
          <w:b/>
          <w:bCs/>
        </w:rPr>
        <w:t>Address:</w:t>
      </w:r>
      <w:r w:rsidRPr="00B463DD">
        <w:t xml:space="preserve"> ___________________</w:t>
      </w:r>
      <w:r w:rsidR="00E42CF4">
        <w:t>__________________</w:t>
      </w:r>
      <w:r w:rsidRPr="00B463DD">
        <w:t>______________________</w:t>
      </w:r>
    </w:p>
    <w:p w14:paraId="74527E45" w14:textId="39025C42" w:rsidR="00B463DD" w:rsidRPr="00B463DD" w:rsidRDefault="00B463DD" w:rsidP="00B463DD">
      <w:r w:rsidRPr="00B463DD">
        <w:rPr>
          <w:b/>
          <w:bCs/>
        </w:rPr>
        <w:t>Telephone:</w:t>
      </w:r>
      <w:r w:rsidRPr="00B463DD">
        <w:t xml:space="preserve"> _________________________________</w:t>
      </w:r>
      <w:r w:rsidR="00E42CF4">
        <w:t>__________________</w:t>
      </w:r>
      <w:r w:rsidRPr="00B463DD">
        <w:t>______</w:t>
      </w:r>
    </w:p>
    <w:p w14:paraId="1BC30F72" w14:textId="7C187C17" w:rsidR="00B463DD" w:rsidRPr="00B463DD" w:rsidRDefault="00B463DD" w:rsidP="00B463DD">
      <w:r w:rsidRPr="00B463DD">
        <w:rPr>
          <w:b/>
          <w:bCs/>
        </w:rPr>
        <w:t>Email:</w:t>
      </w:r>
      <w:r w:rsidRPr="00B463DD">
        <w:t xml:space="preserve"> _____________________________</w:t>
      </w:r>
      <w:r w:rsidR="00E42CF4">
        <w:t>___________________</w:t>
      </w:r>
      <w:r w:rsidRPr="00B463DD">
        <w:t>______________</w:t>
      </w:r>
    </w:p>
    <w:p w14:paraId="253459B7" w14:textId="3BE3E069" w:rsidR="00B463DD" w:rsidRPr="00B463DD" w:rsidRDefault="00B463DD" w:rsidP="00B463DD"/>
    <w:p w14:paraId="64627807" w14:textId="77777777" w:rsidR="00B463DD" w:rsidRPr="00F65DA3" w:rsidRDefault="00B463DD" w:rsidP="00B463DD">
      <w:pPr>
        <w:rPr>
          <w:b/>
          <w:bCs/>
          <w:sz w:val="28"/>
          <w:szCs w:val="28"/>
        </w:rPr>
      </w:pPr>
      <w:r w:rsidRPr="00F65DA3">
        <w:rPr>
          <w:b/>
          <w:bCs/>
          <w:sz w:val="28"/>
          <w:szCs w:val="28"/>
        </w:rPr>
        <w:t>2. Booking Details</w:t>
      </w:r>
    </w:p>
    <w:p w14:paraId="30A38760" w14:textId="754B6537" w:rsidR="00B463DD" w:rsidRPr="00B463DD" w:rsidRDefault="00B463DD" w:rsidP="00B463DD">
      <w:r w:rsidRPr="00B463DD">
        <w:rPr>
          <w:b/>
          <w:bCs/>
        </w:rPr>
        <w:t>Date of Hire:</w:t>
      </w:r>
      <w:r w:rsidRPr="00B463DD">
        <w:t xml:space="preserve"> _______________________</w:t>
      </w:r>
      <w:r w:rsidR="00C07156">
        <w:t>___________________</w:t>
      </w:r>
      <w:r w:rsidRPr="00B463DD">
        <w:t>______________</w:t>
      </w:r>
    </w:p>
    <w:p w14:paraId="0C8D37C2" w14:textId="18AD84D5" w:rsidR="00B463DD" w:rsidRPr="00B463DD" w:rsidRDefault="00B463DD" w:rsidP="00B463DD">
      <w:r w:rsidRPr="00B463DD">
        <w:rPr>
          <w:b/>
          <w:bCs/>
        </w:rPr>
        <w:t>Start Time:</w:t>
      </w:r>
      <w:r w:rsidRPr="00B463DD">
        <w:t xml:space="preserve"> _____________________</w:t>
      </w:r>
      <w:r w:rsidR="00C07156">
        <w:t>___________________</w:t>
      </w:r>
      <w:r w:rsidRPr="00B463DD">
        <w:t>_________________</w:t>
      </w:r>
    </w:p>
    <w:p w14:paraId="664CDEFC" w14:textId="38B52002" w:rsidR="00B463DD" w:rsidRPr="00B463DD" w:rsidRDefault="00B463DD" w:rsidP="00C07156">
      <w:r w:rsidRPr="00B463DD">
        <w:rPr>
          <w:b/>
          <w:bCs/>
        </w:rPr>
        <w:t>Finish Time:</w:t>
      </w:r>
      <w:r w:rsidRPr="00B463DD">
        <w:t xml:space="preserve"> </w:t>
      </w:r>
      <w:r w:rsidR="00C07156">
        <w:t>_____________________________________</w:t>
      </w:r>
      <w:r w:rsidRPr="00B463DD">
        <w:t>___________________</w:t>
      </w:r>
    </w:p>
    <w:p w14:paraId="2E134A81" w14:textId="39A826AB" w:rsidR="00B463DD" w:rsidRPr="00B463DD" w:rsidRDefault="00B463DD" w:rsidP="00B463DD">
      <w:r w:rsidRPr="00B463DD">
        <w:rPr>
          <w:b/>
          <w:bCs/>
        </w:rPr>
        <w:t>Estimated Number of Attendees:</w:t>
      </w:r>
      <w:r w:rsidRPr="00B463DD">
        <w:t xml:space="preserve"> __________</w:t>
      </w:r>
      <w:r w:rsidR="00C07156">
        <w:t>_________________</w:t>
      </w:r>
      <w:r w:rsidRPr="00B463DD">
        <w:t>__________</w:t>
      </w:r>
    </w:p>
    <w:p w14:paraId="351E125A" w14:textId="1190DDAB" w:rsidR="00B463DD" w:rsidRPr="00B463DD" w:rsidRDefault="00B463DD" w:rsidP="00B463DD"/>
    <w:p w14:paraId="5DB2D837" w14:textId="77777777" w:rsidR="00B463DD" w:rsidRPr="00F65DA3" w:rsidRDefault="00B463DD" w:rsidP="00B463DD">
      <w:pPr>
        <w:rPr>
          <w:b/>
          <w:bCs/>
          <w:sz w:val="28"/>
          <w:szCs w:val="28"/>
        </w:rPr>
      </w:pPr>
      <w:r w:rsidRPr="00F65DA3">
        <w:rPr>
          <w:b/>
          <w:bCs/>
          <w:sz w:val="28"/>
          <w:szCs w:val="28"/>
        </w:rPr>
        <w:t>3. Space Required</w:t>
      </w:r>
    </w:p>
    <w:p w14:paraId="311DA7CC" w14:textId="77777777" w:rsidR="00B463DD" w:rsidRPr="00B463DD" w:rsidRDefault="00B463DD" w:rsidP="00B463DD">
      <w:r w:rsidRPr="00B463DD">
        <w:t>Please tick the space you wish to hire:</w:t>
      </w:r>
    </w:p>
    <w:p w14:paraId="59BB1393" w14:textId="77777777" w:rsidR="00B463DD" w:rsidRPr="00B463DD" w:rsidRDefault="00B463DD" w:rsidP="00B463DD">
      <w:pPr>
        <w:rPr>
          <w:b/>
          <w:bCs/>
        </w:rPr>
      </w:pPr>
      <w:r w:rsidRPr="00B463DD">
        <w:rPr>
          <w:b/>
          <w:bCs/>
        </w:rPr>
        <w:t>Library</w:t>
      </w:r>
    </w:p>
    <w:p w14:paraId="78EADFC4" w14:textId="77777777" w:rsidR="00B463DD" w:rsidRPr="00B463DD" w:rsidRDefault="00B463DD" w:rsidP="00B463DD">
      <w:r w:rsidRPr="00B463DD">
        <w:t>☐ Private Hire / Business – £40 per hour</w:t>
      </w:r>
      <w:r w:rsidRPr="00B463DD">
        <w:br/>
        <w:t>☐ Charity / Community Project – £25 per hour</w:t>
      </w:r>
    </w:p>
    <w:p w14:paraId="65975B96" w14:textId="77777777" w:rsidR="00B463DD" w:rsidRPr="00B463DD" w:rsidRDefault="00B463DD" w:rsidP="00B463DD">
      <w:r w:rsidRPr="00B463DD">
        <w:rPr>
          <w:b/>
          <w:bCs/>
        </w:rPr>
        <w:t>Includes access to:</w:t>
      </w:r>
    </w:p>
    <w:p w14:paraId="7AA16D38" w14:textId="77777777" w:rsidR="00B463DD" w:rsidRPr="00B463DD" w:rsidRDefault="00B463DD" w:rsidP="00B463DD">
      <w:pPr>
        <w:numPr>
          <w:ilvl w:val="0"/>
          <w:numId w:val="12"/>
        </w:numPr>
      </w:pPr>
      <w:r w:rsidRPr="00B463DD">
        <w:t>Kettle</w:t>
      </w:r>
    </w:p>
    <w:p w14:paraId="1DE7F47B" w14:textId="77777777" w:rsidR="00B463DD" w:rsidRPr="00B463DD" w:rsidRDefault="00B463DD" w:rsidP="00B463DD">
      <w:pPr>
        <w:numPr>
          <w:ilvl w:val="0"/>
          <w:numId w:val="12"/>
        </w:numPr>
      </w:pPr>
      <w:r w:rsidRPr="00B463DD">
        <w:lastRenderedPageBreak/>
        <w:t>Fridge</w:t>
      </w:r>
    </w:p>
    <w:p w14:paraId="669AE554" w14:textId="77777777" w:rsidR="00B463DD" w:rsidRPr="00B463DD" w:rsidRDefault="00B463DD" w:rsidP="00B463DD">
      <w:pPr>
        <w:numPr>
          <w:ilvl w:val="0"/>
          <w:numId w:val="12"/>
        </w:numPr>
      </w:pPr>
      <w:r w:rsidRPr="00B463DD">
        <w:t>Sofa</w:t>
      </w:r>
    </w:p>
    <w:p w14:paraId="5F5CAEC4" w14:textId="77777777" w:rsidR="00B463DD" w:rsidRPr="00B463DD" w:rsidRDefault="00B463DD" w:rsidP="00B463DD">
      <w:pPr>
        <w:numPr>
          <w:ilvl w:val="0"/>
          <w:numId w:val="12"/>
        </w:numPr>
      </w:pPr>
      <w:r w:rsidRPr="00B463DD">
        <w:t>Adjustable table and chairs</w:t>
      </w:r>
    </w:p>
    <w:p w14:paraId="01A97A96" w14:textId="77777777" w:rsidR="00B463DD" w:rsidRPr="00B463DD" w:rsidRDefault="00B463DD" w:rsidP="00B463DD">
      <w:pPr>
        <w:numPr>
          <w:ilvl w:val="0"/>
          <w:numId w:val="12"/>
        </w:numPr>
      </w:pPr>
      <w:r w:rsidRPr="00B463DD">
        <w:t>Microwave</w:t>
      </w:r>
    </w:p>
    <w:p w14:paraId="5DD076C0" w14:textId="77777777" w:rsidR="00B463DD" w:rsidRPr="00B463DD" w:rsidRDefault="00B463DD" w:rsidP="00B463DD">
      <w:pPr>
        <w:numPr>
          <w:ilvl w:val="0"/>
          <w:numId w:val="12"/>
        </w:numPr>
      </w:pPr>
      <w:r w:rsidRPr="00B463DD">
        <w:t>Books and toys</w:t>
      </w:r>
    </w:p>
    <w:p w14:paraId="21688EAD" w14:textId="77777777" w:rsidR="00B463DD" w:rsidRPr="00B463DD" w:rsidRDefault="00B463DD" w:rsidP="00B463DD">
      <w:pPr>
        <w:numPr>
          <w:ilvl w:val="0"/>
          <w:numId w:val="12"/>
        </w:numPr>
      </w:pPr>
      <w:r w:rsidRPr="00B463DD">
        <w:t>Tea and coffee facilities</w:t>
      </w:r>
    </w:p>
    <w:p w14:paraId="43364981" w14:textId="7D949314" w:rsidR="00B463DD" w:rsidRPr="00B463DD" w:rsidRDefault="00B463DD" w:rsidP="00B463DD"/>
    <w:p w14:paraId="14AEBEB8" w14:textId="77777777" w:rsidR="00B463DD" w:rsidRPr="001518A0" w:rsidRDefault="00B463DD" w:rsidP="00B463DD">
      <w:pPr>
        <w:rPr>
          <w:b/>
          <w:bCs/>
        </w:rPr>
      </w:pPr>
      <w:r w:rsidRPr="001518A0">
        <w:rPr>
          <w:b/>
          <w:bCs/>
        </w:rPr>
        <w:t>Music Studio / Pool Room</w:t>
      </w:r>
    </w:p>
    <w:p w14:paraId="0ED75F0E" w14:textId="77777777" w:rsidR="00B463DD" w:rsidRPr="00B463DD" w:rsidRDefault="00B463DD" w:rsidP="00B463DD">
      <w:r w:rsidRPr="00B463DD">
        <w:t>☐ Private Hire / Business – £25 per hour</w:t>
      </w:r>
      <w:r w:rsidRPr="00B463DD">
        <w:br/>
        <w:t>☐ Charity / Community Project – £20 per hour</w:t>
      </w:r>
    </w:p>
    <w:p w14:paraId="77665720" w14:textId="77777777" w:rsidR="00B463DD" w:rsidRPr="00B463DD" w:rsidRDefault="00B463DD" w:rsidP="00B463DD">
      <w:r w:rsidRPr="00B463DD">
        <w:rPr>
          <w:b/>
          <w:bCs/>
        </w:rPr>
        <w:t>Special musician rate:</w:t>
      </w:r>
      <w:r w:rsidRPr="00B463DD">
        <w:t xml:space="preserve"> £40 for a 3-hour practice session</w:t>
      </w:r>
    </w:p>
    <w:p w14:paraId="2C296BED" w14:textId="77777777" w:rsidR="00B463DD" w:rsidRPr="00B463DD" w:rsidRDefault="00B463DD" w:rsidP="00B463DD">
      <w:r w:rsidRPr="00B463DD">
        <w:rPr>
          <w:b/>
          <w:bCs/>
        </w:rPr>
        <w:t>Includes access to:</w:t>
      </w:r>
    </w:p>
    <w:p w14:paraId="4C1E1BF8" w14:textId="77777777" w:rsidR="00B463DD" w:rsidRPr="00B463DD" w:rsidRDefault="00B463DD" w:rsidP="00B463DD">
      <w:pPr>
        <w:numPr>
          <w:ilvl w:val="0"/>
          <w:numId w:val="13"/>
        </w:numPr>
      </w:pPr>
      <w:r w:rsidRPr="00B463DD">
        <w:t>Pool table</w:t>
      </w:r>
    </w:p>
    <w:p w14:paraId="3A23CDC3" w14:textId="77777777" w:rsidR="00B463DD" w:rsidRPr="00B463DD" w:rsidRDefault="00B463DD" w:rsidP="00B463DD">
      <w:pPr>
        <w:numPr>
          <w:ilvl w:val="0"/>
          <w:numId w:val="13"/>
        </w:numPr>
      </w:pPr>
      <w:r w:rsidRPr="00B463DD">
        <w:t>Electric drum kit</w:t>
      </w:r>
    </w:p>
    <w:p w14:paraId="0A99956C" w14:textId="77777777" w:rsidR="00B463DD" w:rsidRPr="00B463DD" w:rsidRDefault="00B463DD" w:rsidP="00B463DD">
      <w:pPr>
        <w:numPr>
          <w:ilvl w:val="0"/>
          <w:numId w:val="13"/>
        </w:numPr>
      </w:pPr>
      <w:r w:rsidRPr="00B463DD">
        <w:t>PA system</w:t>
      </w:r>
    </w:p>
    <w:p w14:paraId="41061312" w14:textId="77777777" w:rsidR="00B463DD" w:rsidRPr="00B463DD" w:rsidRDefault="00B463DD" w:rsidP="00B463DD">
      <w:pPr>
        <w:numPr>
          <w:ilvl w:val="0"/>
          <w:numId w:val="13"/>
        </w:numPr>
      </w:pPr>
      <w:r w:rsidRPr="00B463DD">
        <w:t>Microphones</w:t>
      </w:r>
    </w:p>
    <w:p w14:paraId="21167448" w14:textId="77777777" w:rsidR="00B463DD" w:rsidRPr="00B463DD" w:rsidRDefault="00B463DD" w:rsidP="00B463DD">
      <w:pPr>
        <w:numPr>
          <w:ilvl w:val="0"/>
          <w:numId w:val="13"/>
        </w:numPr>
      </w:pPr>
      <w:r w:rsidRPr="00B463DD">
        <w:t>Electric piano</w:t>
      </w:r>
    </w:p>
    <w:p w14:paraId="7577A05B" w14:textId="77777777" w:rsidR="00B463DD" w:rsidRPr="00B463DD" w:rsidRDefault="00B463DD" w:rsidP="00B463DD">
      <w:r w:rsidRPr="00B463DD">
        <w:rPr>
          <w:b/>
          <w:bCs/>
        </w:rPr>
        <w:t>Additional equipment available:</w:t>
      </w:r>
      <w:r w:rsidRPr="00B463DD">
        <w:br/>
        <w:t xml:space="preserve">Other instruments and amplifiers can be hired for an additional </w:t>
      </w:r>
      <w:r w:rsidRPr="00B463DD">
        <w:rPr>
          <w:b/>
          <w:bCs/>
        </w:rPr>
        <w:t>£20 per hour</w:t>
      </w:r>
      <w:r w:rsidRPr="00B463DD">
        <w:t>.</w:t>
      </w:r>
    </w:p>
    <w:p w14:paraId="094FB7BA" w14:textId="77777777" w:rsidR="00B463DD" w:rsidRPr="00B463DD" w:rsidRDefault="00B463DD" w:rsidP="00B463DD">
      <w:r w:rsidRPr="00B463DD">
        <w:t>Additional equipment required?</w:t>
      </w:r>
    </w:p>
    <w:p w14:paraId="52480701" w14:textId="77DC8984" w:rsidR="00B463DD" w:rsidRPr="00E42CF4" w:rsidRDefault="00B463DD" w:rsidP="00B463DD">
      <w:pPr>
        <w:rPr>
          <w:sz w:val="28"/>
          <w:szCs w:val="28"/>
        </w:rPr>
      </w:pPr>
      <w:r w:rsidRPr="00E42CF4">
        <w:rPr>
          <w:sz w:val="28"/>
          <w:szCs w:val="28"/>
        </w:rPr>
        <w:t xml:space="preserve">☐ Yes </w:t>
      </w:r>
      <w:r w:rsidR="00E42CF4">
        <w:rPr>
          <w:sz w:val="28"/>
          <w:szCs w:val="28"/>
        </w:rPr>
        <w:t xml:space="preserve">     </w:t>
      </w:r>
      <w:r w:rsidRPr="00E42CF4">
        <w:rPr>
          <w:sz w:val="28"/>
          <w:szCs w:val="28"/>
        </w:rPr>
        <w:t>☐ No</w:t>
      </w:r>
    </w:p>
    <w:p w14:paraId="30418030" w14:textId="77777777" w:rsidR="00B463DD" w:rsidRPr="00B463DD" w:rsidRDefault="00B463DD" w:rsidP="00B463DD">
      <w:r w:rsidRPr="00B463DD">
        <w:t>If yes, please specify:</w:t>
      </w:r>
    </w:p>
    <w:p w14:paraId="2A6D6EC7" w14:textId="2F9474D8" w:rsidR="00B463DD" w:rsidRPr="00B463DD" w:rsidRDefault="00E42CF4" w:rsidP="00B463DD">
      <w:r w:rsidRPr="00B463DD">
        <w:t>____________________</w:t>
      </w:r>
      <w:r>
        <w:t>___________________________________________________</w:t>
      </w:r>
    </w:p>
    <w:p w14:paraId="433F85CF" w14:textId="77777777" w:rsidR="00B463DD" w:rsidRPr="00B463DD" w:rsidRDefault="00B463DD" w:rsidP="00B463DD">
      <w:pPr>
        <w:rPr>
          <w:b/>
          <w:bCs/>
        </w:rPr>
      </w:pPr>
      <w:r w:rsidRPr="00B463DD">
        <w:rPr>
          <w:b/>
          <w:bCs/>
        </w:rPr>
        <w:t>Prefab</w:t>
      </w:r>
    </w:p>
    <w:p w14:paraId="76FD34E8" w14:textId="77777777" w:rsidR="00B463DD" w:rsidRPr="00B463DD" w:rsidRDefault="00B463DD" w:rsidP="00B463DD">
      <w:r w:rsidRPr="00B463DD">
        <w:t>☐ Private Hire / Business – £40 per hour</w:t>
      </w:r>
      <w:r w:rsidRPr="00B463DD">
        <w:br/>
        <w:t>☐ Charity / Community Project – £25 per hour</w:t>
      </w:r>
    </w:p>
    <w:p w14:paraId="6AE398E5" w14:textId="77777777" w:rsidR="00B463DD" w:rsidRPr="00B463DD" w:rsidRDefault="00B463DD" w:rsidP="00B463DD">
      <w:r w:rsidRPr="00B463DD">
        <w:rPr>
          <w:b/>
          <w:bCs/>
        </w:rPr>
        <w:t>Includes access to:</w:t>
      </w:r>
    </w:p>
    <w:p w14:paraId="386D89B2" w14:textId="77777777" w:rsidR="00B463DD" w:rsidRPr="00B463DD" w:rsidRDefault="00B463DD" w:rsidP="00B463DD">
      <w:pPr>
        <w:numPr>
          <w:ilvl w:val="0"/>
          <w:numId w:val="14"/>
        </w:numPr>
      </w:pPr>
      <w:r w:rsidRPr="00B463DD">
        <w:t>Crash mats</w:t>
      </w:r>
    </w:p>
    <w:p w14:paraId="5D4838EB" w14:textId="77777777" w:rsidR="00B463DD" w:rsidRPr="00B463DD" w:rsidRDefault="00B463DD" w:rsidP="00B463DD">
      <w:pPr>
        <w:numPr>
          <w:ilvl w:val="0"/>
          <w:numId w:val="14"/>
        </w:numPr>
      </w:pPr>
      <w:r w:rsidRPr="00B463DD">
        <w:t>Fully equipped kitchen</w:t>
      </w:r>
    </w:p>
    <w:p w14:paraId="36BC859C" w14:textId="77777777" w:rsidR="00B463DD" w:rsidRPr="00B463DD" w:rsidRDefault="00B463DD" w:rsidP="00B463DD">
      <w:pPr>
        <w:numPr>
          <w:ilvl w:val="0"/>
          <w:numId w:val="14"/>
        </w:numPr>
      </w:pPr>
      <w:r w:rsidRPr="00B463DD">
        <w:lastRenderedPageBreak/>
        <w:t>Play materials</w:t>
      </w:r>
    </w:p>
    <w:p w14:paraId="795E7D45" w14:textId="613388BF" w:rsidR="00B463DD" w:rsidRPr="00B463DD" w:rsidRDefault="00B463DD" w:rsidP="00B463DD"/>
    <w:p w14:paraId="38F8CAD6" w14:textId="77777777" w:rsidR="00B463DD" w:rsidRPr="001518A0" w:rsidRDefault="00B463DD" w:rsidP="00B463DD">
      <w:pPr>
        <w:rPr>
          <w:b/>
          <w:bCs/>
          <w:sz w:val="28"/>
          <w:szCs w:val="28"/>
        </w:rPr>
      </w:pPr>
      <w:r w:rsidRPr="001518A0">
        <w:rPr>
          <w:b/>
          <w:bCs/>
          <w:sz w:val="28"/>
          <w:szCs w:val="28"/>
        </w:rPr>
        <w:t>4. Hire Charges</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3089"/>
        <w:gridCol w:w="30"/>
        <w:gridCol w:w="2693"/>
        <w:gridCol w:w="3402"/>
      </w:tblGrid>
      <w:tr w:rsidR="00B463DD" w:rsidRPr="00B463DD" w14:paraId="027BA910" w14:textId="77777777" w:rsidTr="006C65F7">
        <w:trPr>
          <w:tblHeader/>
          <w:tblCellSpacing w:w="15" w:type="dxa"/>
        </w:trPr>
        <w:tc>
          <w:tcPr>
            <w:tcW w:w="3074" w:type="dxa"/>
            <w:gridSpan w:val="2"/>
            <w:vAlign w:val="center"/>
            <w:hideMark/>
          </w:tcPr>
          <w:p w14:paraId="3B8A3681" w14:textId="77777777" w:rsidR="00B463DD" w:rsidRPr="00B463DD" w:rsidRDefault="00B463DD" w:rsidP="00B463DD">
            <w:pPr>
              <w:rPr>
                <w:b/>
                <w:bCs/>
              </w:rPr>
            </w:pPr>
            <w:r w:rsidRPr="00B463DD">
              <w:rPr>
                <w:b/>
                <w:bCs/>
              </w:rPr>
              <w:t>Space</w:t>
            </w:r>
          </w:p>
        </w:tc>
        <w:tc>
          <w:tcPr>
            <w:tcW w:w="2663" w:type="dxa"/>
            <w:vAlign w:val="center"/>
            <w:hideMark/>
          </w:tcPr>
          <w:p w14:paraId="4059C6A2" w14:textId="77777777" w:rsidR="00B463DD" w:rsidRPr="00B463DD" w:rsidRDefault="00B463DD" w:rsidP="00B463DD">
            <w:pPr>
              <w:rPr>
                <w:b/>
                <w:bCs/>
              </w:rPr>
            </w:pPr>
            <w:r w:rsidRPr="00B463DD">
              <w:rPr>
                <w:b/>
                <w:bCs/>
              </w:rPr>
              <w:t>Private Hire / Business</w:t>
            </w:r>
          </w:p>
        </w:tc>
        <w:tc>
          <w:tcPr>
            <w:tcW w:w="3357" w:type="dxa"/>
            <w:vAlign w:val="center"/>
            <w:hideMark/>
          </w:tcPr>
          <w:p w14:paraId="4F26118A" w14:textId="77777777" w:rsidR="00B463DD" w:rsidRPr="00B463DD" w:rsidRDefault="00B463DD" w:rsidP="00B463DD">
            <w:pPr>
              <w:rPr>
                <w:b/>
                <w:bCs/>
              </w:rPr>
            </w:pPr>
            <w:r w:rsidRPr="00B463DD">
              <w:rPr>
                <w:b/>
                <w:bCs/>
              </w:rPr>
              <w:t>Charity / Community Project</w:t>
            </w:r>
          </w:p>
        </w:tc>
      </w:tr>
      <w:tr w:rsidR="00B463DD" w:rsidRPr="00B463DD" w14:paraId="464FF19D" w14:textId="77777777" w:rsidTr="006C65F7">
        <w:trPr>
          <w:tblCellSpacing w:w="15" w:type="dxa"/>
        </w:trPr>
        <w:tc>
          <w:tcPr>
            <w:tcW w:w="0" w:type="auto"/>
            <w:vAlign w:val="center"/>
            <w:hideMark/>
          </w:tcPr>
          <w:p w14:paraId="5D117AB1" w14:textId="77777777" w:rsidR="00B463DD" w:rsidRPr="00B463DD" w:rsidRDefault="00B463DD" w:rsidP="00B463DD">
            <w:r w:rsidRPr="00B463DD">
              <w:t>Library</w:t>
            </w:r>
          </w:p>
        </w:tc>
        <w:tc>
          <w:tcPr>
            <w:tcW w:w="2693" w:type="dxa"/>
            <w:gridSpan w:val="2"/>
            <w:vAlign w:val="center"/>
            <w:hideMark/>
          </w:tcPr>
          <w:p w14:paraId="029CB4C5" w14:textId="77777777" w:rsidR="00B463DD" w:rsidRPr="00B463DD" w:rsidRDefault="00B463DD" w:rsidP="00B463DD">
            <w:r w:rsidRPr="00B463DD">
              <w:t>£40 per hour</w:t>
            </w:r>
          </w:p>
        </w:tc>
        <w:tc>
          <w:tcPr>
            <w:tcW w:w="3357" w:type="dxa"/>
            <w:vAlign w:val="center"/>
            <w:hideMark/>
          </w:tcPr>
          <w:p w14:paraId="50CF933A" w14:textId="77777777" w:rsidR="00B463DD" w:rsidRPr="00B463DD" w:rsidRDefault="00B463DD" w:rsidP="00B463DD">
            <w:r w:rsidRPr="00B463DD">
              <w:t>£25 per hour</w:t>
            </w:r>
          </w:p>
        </w:tc>
      </w:tr>
      <w:tr w:rsidR="00B463DD" w:rsidRPr="00B463DD" w14:paraId="158E5DB2" w14:textId="77777777" w:rsidTr="006C65F7">
        <w:trPr>
          <w:tblCellSpacing w:w="15" w:type="dxa"/>
        </w:trPr>
        <w:tc>
          <w:tcPr>
            <w:tcW w:w="0" w:type="auto"/>
            <w:vAlign w:val="center"/>
            <w:hideMark/>
          </w:tcPr>
          <w:p w14:paraId="03F4E0D7" w14:textId="77777777" w:rsidR="00B463DD" w:rsidRPr="00B463DD" w:rsidRDefault="00B463DD" w:rsidP="00B463DD">
            <w:r w:rsidRPr="00B463DD">
              <w:t>Music Studio / Pool Room</w:t>
            </w:r>
          </w:p>
        </w:tc>
        <w:tc>
          <w:tcPr>
            <w:tcW w:w="2693" w:type="dxa"/>
            <w:gridSpan w:val="2"/>
            <w:vAlign w:val="center"/>
            <w:hideMark/>
          </w:tcPr>
          <w:p w14:paraId="6462528C" w14:textId="77777777" w:rsidR="00B463DD" w:rsidRPr="00B463DD" w:rsidRDefault="00B463DD" w:rsidP="00B463DD">
            <w:r w:rsidRPr="00B463DD">
              <w:t>£25 per hour</w:t>
            </w:r>
          </w:p>
        </w:tc>
        <w:tc>
          <w:tcPr>
            <w:tcW w:w="3357" w:type="dxa"/>
            <w:vAlign w:val="center"/>
            <w:hideMark/>
          </w:tcPr>
          <w:p w14:paraId="2B05B8C6" w14:textId="77777777" w:rsidR="00B463DD" w:rsidRPr="00B463DD" w:rsidRDefault="00B463DD" w:rsidP="00B463DD">
            <w:r w:rsidRPr="00B463DD">
              <w:t>£20 per hour</w:t>
            </w:r>
          </w:p>
        </w:tc>
      </w:tr>
      <w:tr w:rsidR="00B463DD" w:rsidRPr="00B463DD" w14:paraId="0DC8482A" w14:textId="77777777" w:rsidTr="006C65F7">
        <w:trPr>
          <w:tblCellSpacing w:w="15" w:type="dxa"/>
        </w:trPr>
        <w:tc>
          <w:tcPr>
            <w:tcW w:w="0" w:type="auto"/>
            <w:vAlign w:val="center"/>
            <w:hideMark/>
          </w:tcPr>
          <w:p w14:paraId="11AD405F" w14:textId="77777777" w:rsidR="00B463DD" w:rsidRPr="00B463DD" w:rsidRDefault="00B463DD" w:rsidP="00B463DD">
            <w:r w:rsidRPr="00B463DD">
              <w:t>Prefab</w:t>
            </w:r>
          </w:p>
        </w:tc>
        <w:tc>
          <w:tcPr>
            <w:tcW w:w="2693" w:type="dxa"/>
            <w:gridSpan w:val="2"/>
            <w:vAlign w:val="center"/>
            <w:hideMark/>
          </w:tcPr>
          <w:p w14:paraId="3E8B33A9" w14:textId="77777777" w:rsidR="00B463DD" w:rsidRPr="00B463DD" w:rsidRDefault="00B463DD" w:rsidP="00B463DD">
            <w:r w:rsidRPr="00B463DD">
              <w:t>£40 per hour</w:t>
            </w:r>
          </w:p>
        </w:tc>
        <w:tc>
          <w:tcPr>
            <w:tcW w:w="3357" w:type="dxa"/>
            <w:vAlign w:val="center"/>
            <w:hideMark/>
          </w:tcPr>
          <w:p w14:paraId="7D49A83E" w14:textId="77777777" w:rsidR="00B463DD" w:rsidRPr="00B463DD" w:rsidRDefault="00B463DD" w:rsidP="00B463DD">
            <w:r w:rsidRPr="00B463DD">
              <w:t>£25 per hour</w:t>
            </w:r>
          </w:p>
        </w:tc>
      </w:tr>
    </w:tbl>
    <w:p w14:paraId="57852DA0" w14:textId="77777777" w:rsidR="00B463DD" w:rsidRPr="00B463DD" w:rsidRDefault="00B463DD" w:rsidP="00B463DD">
      <w:r w:rsidRPr="00B463DD">
        <w:rPr>
          <w:b/>
          <w:bCs/>
        </w:rPr>
        <w:t>Total Hire Fee:</w:t>
      </w:r>
      <w:r w:rsidRPr="00B463DD">
        <w:t xml:space="preserve"> £____________________</w:t>
      </w:r>
    </w:p>
    <w:p w14:paraId="2B344013" w14:textId="61825CEB" w:rsidR="00B463DD" w:rsidRPr="00B463DD" w:rsidRDefault="00B463DD" w:rsidP="00B463DD"/>
    <w:p w14:paraId="0E8AD06D" w14:textId="77777777" w:rsidR="00B463DD" w:rsidRPr="001518A0" w:rsidRDefault="00B463DD" w:rsidP="00B463DD">
      <w:pPr>
        <w:rPr>
          <w:b/>
          <w:bCs/>
          <w:sz w:val="28"/>
          <w:szCs w:val="28"/>
        </w:rPr>
      </w:pPr>
      <w:r w:rsidRPr="001518A0">
        <w:rPr>
          <w:b/>
          <w:bCs/>
          <w:sz w:val="28"/>
          <w:szCs w:val="28"/>
        </w:rPr>
        <w:t>5. Payment Details</w:t>
      </w:r>
    </w:p>
    <w:p w14:paraId="7E6AAFEC" w14:textId="24EBE39C" w:rsidR="00B463DD" w:rsidRPr="00B463DD" w:rsidRDefault="00B463DD" w:rsidP="00B463DD">
      <w:r w:rsidRPr="00B463DD">
        <w:t xml:space="preserve">Payment must be received </w:t>
      </w:r>
      <w:r w:rsidR="006C65F7">
        <w:t xml:space="preserve">48 hours </w:t>
      </w:r>
      <w:r w:rsidRPr="00B463DD">
        <w:t>before the date of hire.</w:t>
      </w:r>
    </w:p>
    <w:p w14:paraId="5DEBF821" w14:textId="77777777" w:rsidR="00B463DD" w:rsidRPr="00B463DD" w:rsidRDefault="00B463DD" w:rsidP="00B463DD">
      <w:pPr>
        <w:rPr>
          <w:b/>
          <w:bCs/>
        </w:rPr>
      </w:pPr>
      <w:r w:rsidRPr="00B463DD">
        <w:rPr>
          <w:b/>
          <w:bCs/>
        </w:rPr>
        <w:t>Bank Transfer (BACS)</w:t>
      </w:r>
    </w:p>
    <w:p w14:paraId="409AEC85" w14:textId="77777777" w:rsidR="00B463DD" w:rsidRPr="00B463DD" w:rsidRDefault="00B463DD" w:rsidP="00B463DD">
      <w:r w:rsidRPr="00B463DD">
        <w:rPr>
          <w:b/>
          <w:bCs/>
        </w:rPr>
        <w:t>Account Name:</w:t>
      </w:r>
      <w:r w:rsidRPr="00B463DD">
        <w:t xml:space="preserve"> The Kennington Association Ltd</w:t>
      </w:r>
      <w:r w:rsidRPr="00B463DD">
        <w:br/>
      </w:r>
      <w:r w:rsidRPr="00B463DD">
        <w:rPr>
          <w:b/>
          <w:bCs/>
        </w:rPr>
        <w:t>Account Number:</w:t>
      </w:r>
      <w:r w:rsidRPr="00B463DD">
        <w:t xml:space="preserve"> 12887434</w:t>
      </w:r>
      <w:r w:rsidRPr="00B463DD">
        <w:br/>
      </w:r>
      <w:r w:rsidRPr="00B463DD">
        <w:rPr>
          <w:b/>
          <w:bCs/>
        </w:rPr>
        <w:t>Sort Code:</w:t>
      </w:r>
      <w:r w:rsidRPr="00B463DD">
        <w:t xml:space="preserve"> 23-05-80</w:t>
      </w:r>
    </w:p>
    <w:p w14:paraId="12707EB0" w14:textId="77777777" w:rsidR="00B463DD" w:rsidRPr="00B463DD" w:rsidRDefault="00B463DD" w:rsidP="00B463DD">
      <w:r w:rsidRPr="00B463DD">
        <w:t xml:space="preserve">Please use your </w:t>
      </w:r>
      <w:r w:rsidRPr="00B463DD">
        <w:rPr>
          <w:b/>
          <w:bCs/>
        </w:rPr>
        <w:t>name and booking date</w:t>
      </w:r>
      <w:r w:rsidRPr="00B463DD">
        <w:t xml:space="preserve"> as the payment reference.</w:t>
      </w:r>
    </w:p>
    <w:p w14:paraId="00B8EDA6" w14:textId="77777777" w:rsidR="00B463DD" w:rsidRPr="00B463DD" w:rsidRDefault="00B463DD" w:rsidP="00B463DD">
      <w:pPr>
        <w:rPr>
          <w:b/>
          <w:bCs/>
        </w:rPr>
      </w:pPr>
      <w:r w:rsidRPr="00B463DD">
        <w:rPr>
          <w:b/>
          <w:bCs/>
        </w:rPr>
        <w:t>Cheque Payment</w:t>
      </w:r>
    </w:p>
    <w:p w14:paraId="5181A643" w14:textId="77777777" w:rsidR="00B463DD" w:rsidRPr="00B463DD" w:rsidRDefault="00B463DD" w:rsidP="00B463DD">
      <w:r w:rsidRPr="00B463DD">
        <w:t xml:space="preserve">Cheques should be made payable to </w:t>
      </w:r>
      <w:r w:rsidRPr="00B463DD">
        <w:rPr>
          <w:b/>
          <w:bCs/>
        </w:rPr>
        <w:t>The Kennington Association Ltd</w:t>
      </w:r>
      <w:r w:rsidRPr="00B463DD">
        <w:t>.</w:t>
      </w:r>
    </w:p>
    <w:p w14:paraId="75D43194" w14:textId="77777777" w:rsidR="00B463DD" w:rsidRPr="00B463DD" w:rsidRDefault="00B463DD" w:rsidP="00B463DD">
      <w:r w:rsidRPr="00B463DD">
        <w:t>Payment method:</w:t>
      </w:r>
    </w:p>
    <w:p w14:paraId="687EECE1" w14:textId="77777777" w:rsidR="00B463DD" w:rsidRPr="00B463DD" w:rsidRDefault="00B463DD" w:rsidP="00B463DD">
      <w:r w:rsidRPr="00B463DD">
        <w:t>☐ Bank Transfer</w:t>
      </w:r>
      <w:r w:rsidRPr="00B463DD">
        <w:br/>
        <w:t>☐ Cheque</w:t>
      </w:r>
      <w:r w:rsidRPr="00B463DD">
        <w:br/>
        <w:t>☐ Cash</w:t>
      </w:r>
    </w:p>
    <w:p w14:paraId="68526627" w14:textId="0987C69F" w:rsidR="00B463DD" w:rsidRDefault="00B463DD" w:rsidP="00B463DD"/>
    <w:p w14:paraId="16D1066C" w14:textId="77777777" w:rsidR="00F65DA3" w:rsidRDefault="00F65DA3" w:rsidP="00B463DD"/>
    <w:p w14:paraId="73B2684E" w14:textId="77777777" w:rsidR="00F65DA3" w:rsidRDefault="00F65DA3" w:rsidP="00B463DD"/>
    <w:p w14:paraId="3FC23E29" w14:textId="77777777" w:rsidR="00F65DA3" w:rsidRDefault="00F65DA3" w:rsidP="00B463DD"/>
    <w:p w14:paraId="7BDB142A" w14:textId="77777777" w:rsidR="00F65DA3" w:rsidRPr="00B463DD" w:rsidRDefault="00F65DA3" w:rsidP="00B463DD"/>
    <w:p w14:paraId="3C25CE05" w14:textId="7D65B4AD" w:rsidR="00B463DD" w:rsidRPr="00E42CF4" w:rsidRDefault="00B463DD" w:rsidP="00E42CF4">
      <w:pPr>
        <w:jc w:val="center"/>
        <w:rPr>
          <w:b/>
          <w:bCs/>
          <w:sz w:val="28"/>
          <w:szCs w:val="28"/>
        </w:rPr>
      </w:pPr>
      <w:r w:rsidRPr="00E42CF4">
        <w:rPr>
          <w:b/>
          <w:bCs/>
          <w:sz w:val="28"/>
          <w:szCs w:val="28"/>
        </w:rPr>
        <w:t>Terms and Conditions of Hire</w:t>
      </w:r>
    </w:p>
    <w:p w14:paraId="115D6638" w14:textId="25EEDC78" w:rsidR="00B463DD" w:rsidRPr="00F65DA3" w:rsidRDefault="00B463DD" w:rsidP="00F65DA3">
      <w:pPr>
        <w:pStyle w:val="ListParagraph"/>
        <w:numPr>
          <w:ilvl w:val="0"/>
          <w:numId w:val="19"/>
        </w:numPr>
        <w:rPr>
          <w:b/>
          <w:bCs/>
        </w:rPr>
      </w:pPr>
      <w:r w:rsidRPr="00F65DA3">
        <w:rPr>
          <w:b/>
          <w:bCs/>
        </w:rPr>
        <w:lastRenderedPageBreak/>
        <w:t>Use of the Premises</w:t>
      </w:r>
    </w:p>
    <w:p w14:paraId="472721FF" w14:textId="77777777" w:rsidR="00B463DD" w:rsidRPr="00B463DD" w:rsidRDefault="00B463DD" w:rsidP="00B463DD">
      <w:pPr>
        <w:numPr>
          <w:ilvl w:val="0"/>
          <w:numId w:val="15"/>
        </w:numPr>
      </w:pPr>
      <w:r w:rsidRPr="00B463DD">
        <w:t>Hirers are responsible for the conduct and safety of all attendees during the hire period.</w:t>
      </w:r>
    </w:p>
    <w:p w14:paraId="4350218F" w14:textId="77777777" w:rsidR="00B463DD" w:rsidRPr="00B463DD" w:rsidRDefault="00B463DD" w:rsidP="00B463DD">
      <w:pPr>
        <w:numPr>
          <w:ilvl w:val="0"/>
          <w:numId w:val="15"/>
        </w:numPr>
      </w:pPr>
      <w:r w:rsidRPr="00B463DD">
        <w:t>The premises must only be used for the purpose stated on this booking form.</w:t>
      </w:r>
    </w:p>
    <w:p w14:paraId="74243054" w14:textId="77777777" w:rsidR="00B463DD" w:rsidRPr="00B463DD" w:rsidRDefault="00B463DD" w:rsidP="00B463DD">
      <w:pPr>
        <w:numPr>
          <w:ilvl w:val="0"/>
          <w:numId w:val="15"/>
        </w:numPr>
      </w:pPr>
      <w:r w:rsidRPr="00B463DD">
        <w:t>The hirer must ensure that the room and any equipment used are left clean, tidy, and in the same condition as found.</w:t>
      </w:r>
    </w:p>
    <w:p w14:paraId="2B5F0E5D" w14:textId="77777777" w:rsidR="00B463DD" w:rsidRPr="00B463DD" w:rsidRDefault="00B463DD" w:rsidP="00B463DD">
      <w:pPr>
        <w:numPr>
          <w:ilvl w:val="0"/>
          <w:numId w:val="15"/>
        </w:numPr>
      </w:pPr>
      <w:r w:rsidRPr="00B463DD">
        <w:t>Any damage, loss, or breakage must be reported immediately.</w:t>
      </w:r>
    </w:p>
    <w:p w14:paraId="78B6C565" w14:textId="77777777" w:rsidR="00B463DD" w:rsidRPr="00B463DD" w:rsidRDefault="00B463DD" w:rsidP="00B463DD">
      <w:pPr>
        <w:numPr>
          <w:ilvl w:val="0"/>
          <w:numId w:val="15"/>
        </w:numPr>
      </w:pPr>
      <w:r w:rsidRPr="00B463DD">
        <w:t>No smoking is permitted anywhere within the buildings or grounds.</w:t>
      </w:r>
    </w:p>
    <w:p w14:paraId="16BFBC10" w14:textId="77777777" w:rsidR="00B463DD" w:rsidRPr="00B463DD" w:rsidRDefault="00B463DD" w:rsidP="00B463DD">
      <w:pPr>
        <w:numPr>
          <w:ilvl w:val="0"/>
          <w:numId w:val="15"/>
        </w:numPr>
      </w:pPr>
      <w:r w:rsidRPr="00B463DD">
        <w:t>Alcohol may only be consumed with prior written permission from The Kennington Association.</w:t>
      </w:r>
    </w:p>
    <w:p w14:paraId="549E7BC4" w14:textId="77777777" w:rsidR="00B463DD" w:rsidRPr="00B463DD" w:rsidRDefault="00B463DD" w:rsidP="00B463DD">
      <w:pPr>
        <w:numPr>
          <w:ilvl w:val="0"/>
          <w:numId w:val="15"/>
        </w:numPr>
      </w:pPr>
      <w:r w:rsidRPr="00B463DD">
        <w:t>Access is limited to the room(s) booked and agreed facilities only.</w:t>
      </w:r>
    </w:p>
    <w:p w14:paraId="5EFEF2C1" w14:textId="219E5DED" w:rsidR="00B463DD" w:rsidRPr="00F65DA3" w:rsidRDefault="00B463DD" w:rsidP="00F65DA3">
      <w:pPr>
        <w:pStyle w:val="ListParagraph"/>
        <w:numPr>
          <w:ilvl w:val="0"/>
          <w:numId w:val="19"/>
        </w:numPr>
        <w:rPr>
          <w:b/>
          <w:bCs/>
        </w:rPr>
      </w:pPr>
      <w:r w:rsidRPr="00F65DA3">
        <w:rPr>
          <w:b/>
          <w:bCs/>
        </w:rPr>
        <w:t>Equipment and Facilities</w:t>
      </w:r>
    </w:p>
    <w:p w14:paraId="75B3CD2C" w14:textId="77777777" w:rsidR="00B463DD" w:rsidRPr="00B463DD" w:rsidRDefault="00B463DD" w:rsidP="00B463DD">
      <w:pPr>
        <w:numPr>
          <w:ilvl w:val="0"/>
          <w:numId w:val="16"/>
        </w:numPr>
      </w:pPr>
      <w:r w:rsidRPr="00B463DD">
        <w:t>Equipment provided within each room must be used appropriately and safely.</w:t>
      </w:r>
    </w:p>
    <w:p w14:paraId="0DD302E1" w14:textId="77777777" w:rsidR="00B463DD" w:rsidRPr="00B463DD" w:rsidRDefault="00B463DD" w:rsidP="00B463DD">
      <w:pPr>
        <w:numPr>
          <w:ilvl w:val="0"/>
          <w:numId w:val="16"/>
        </w:numPr>
      </w:pPr>
      <w:r w:rsidRPr="00B463DD">
        <w:t>Additional instruments and amplifiers in the Music Studio are subject to additional charges and prior agreement.</w:t>
      </w:r>
    </w:p>
    <w:p w14:paraId="732228CF" w14:textId="77777777" w:rsidR="00B463DD" w:rsidRPr="00B463DD" w:rsidRDefault="00B463DD" w:rsidP="00B463DD">
      <w:pPr>
        <w:numPr>
          <w:ilvl w:val="0"/>
          <w:numId w:val="16"/>
        </w:numPr>
      </w:pPr>
      <w:r w:rsidRPr="00B463DD">
        <w:t>The Kennington Association accepts no responsibility for loss, theft, or damage to personal belongings brought onto the premises.</w:t>
      </w:r>
    </w:p>
    <w:p w14:paraId="00847A73" w14:textId="41ACC298" w:rsidR="00B463DD" w:rsidRPr="00F65DA3" w:rsidRDefault="00B463DD" w:rsidP="00F65DA3">
      <w:pPr>
        <w:pStyle w:val="ListParagraph"/>
        <w:numPr>
          <w:ilvl w:val="0"/>
          <w:numId w:val="19"/>
        </w:numPr>
        <w:rPr>
          <w:b/>
          <w:bCs/>
        </w:rPr>
      </w:pPr>
      <w:r w:rsidRPr="00F65DA3">
        <w:rPr>
          <w:b/>
          <w:bCs/>
        </w:rPr>
        <w:t>Payment and Cancellation</w:t>
      </w:r>
    </w:p>
    <w:p w14:paraId="755A3AF5" w14:textId="77777777" w:rsidR="00B463DD" w:rsidRPr="00F65DA3" w:rsidRDefault="00B463DD" w:rsidP="00B463DD">
      <w:pPr>
        <w:numPr>
          <w:ilvl w:val="0"/>
          <w:numId w:val="17"/>
        </w:numPr>
      </w:pPr>
      <w:r w:rsidRPr="00F65DA3">
        <w:t>Full payment must be received before the date of hire.</w:t>
      </w:r>
    </w:p>
    <w:p w14:paraId="2194B727" w14:textId="77777777" w:rsidR="00B463DD" w:rsidRPr="00F65DA3" w:rsidRDefault="00B463DD" w:rsidP="00B463DD">
      <w:pPr>
        <w:numPr>
          <w:ilvl w:val="0"/>
          <w:numId w:val="17"/>
        </w:numPr>
      </w:pPr>
      <w:r w:rsidRPr="00F65DA3">
        <w:t>Cancellations made more than 7 days before the booking date will receive a refund less a £25 administration fee.</w:t>
      </w:r>
    </w:p>
    <w:p w14:paraId="614312A1" w14:textId="31493BA8" w:rsidR="00B463DD" w:rsidRPr="00F65DA3" w:rsidRDefault="00B463DD" w:rsidP="00B463DD">
      <w:pPr>
        <w:numPr>
          <w:ilvl w:val="0"/>
          <w:numId w:val="17"/>
        </w:numPr>
      </w:pPr>
      <w:r w:rsidRPr="00F65DA3">
        <w:t xml:space="preserve">Cancellations made less than </w:t>
      </w:r>
      <w:r w:rsidR="006C65F7" w:rsidRPr="00F65DA3">
        <w:t>48</w:t>
      </w:r>
      <w:r w:rsidRPr="00F65DA3">
        <w:t xml:space="preserve"> </w:t>
      </w:r>
      <w:r w:rsidR="006C65F7" w:rsidRPr="00F65DA3">
        <w:t>hour</w:t>
      </w:r>
      <w:r w:rsidRPr="00F65DA3">
        <w:t>s before the booking date may receive up to a 50% refund, less a £25 administration fee.</w:t>
      </w:r>
    </w:p>
    <w:p w14:paraId="652EA4EB" w14:textId="77777777" w:rsidR="00B463DD" w:rsidRPr="00F65DA3" w:rsidRDefault="00B463DD" w:rsidP="00B463DD">
      <w:pPr>
        <w:numPr>
          <w:ilvl w:val="0"/>
          <w:numId w:val="17"/>
        </w:numPr>
      </w:pPr>
      <w:r w:rsidRPr="00F65DA3">
        <w:t>If The Kennington Association is unable to provide the booked space, a full refund or alternative booking date will be offered.</w:t>
      </w:r>
    </w:p>
    <w:p w14:paraId="4979C3EE" w14:textId="67DA4BD1" w:rsidR="00B463DD" w:rsidRPr="00F65DA3" w:rsidRDefault="00B463DD" w:rsidP="00F65DA3">
      <w:pPr>
        <w:pStyle w:val="ListParagraph"/>
        <w:numPr>
          <w:ilvl w:val="0"/>
          <w:numId w:val="19"/>
        </w:numPr>
        <w:rPr>
          <w:b/>
          <w:bCs/>
        </w:rPr>
      </w:pPr>
      <w:r w:rsidRPr="00F65DA3">
        <w:rPr>
          <w:b/>
          <w:bCs/>
        </w:rPr>
        <w:t>Health and Safety</w:t>
      </w:r>
    </w:p>
    <w:p w14:paraId="5F5E6544" w14:textId="77777777" w:rsidR="00B463DD" w:rsidRPr="00F65DA3" w:rsidRDefault="00B463DD" w:rsidP="00B463DD">
      <w:pPr>
        <w:numPr>
          <w:ilvl w:val="0"/>
          <w:numId w:val="18"/>
        </w:numPr>
      </w:pPr>
      <w:r w:rsidRPr="00F65DA3">
        <w:t>Fire exits and access routes must remain clear at all times.</w:t>
      </w:r>
    </w:p>
    <w:p w14:paraId="435FB972" w14:textId="77777777" w:rsidR="00B463DD" w:rsidRPr="00F65DA3" w:rsidRDefault="00B463DD" w:rsidP="00B463DD">
      <w:pPr>
        <w:numPr>
          <w:ilvl w:val="0"/>
          <w:numId w:val="18"/>
        </w:numPr>
      </w:pPr>
      <w:r w:rsidRPr="00F65DA3">
        <w:t>Hirers must comply with any instructions provided by staff regarding health and safety.</w:t>
      </w:r>
    </w:p>
    <w:p w14:paraId="4A5A18CA" w14:textId="77777777" w:rsidR="00B463DD" w:rsidRPr="00F65DA3" w:rsidRDefault="00B463DD" w:rsidP="00B463DD">
      <w:pPr>
        <w:numPr>
          <w:ilvl w:val="0"/>
          <w:numId w:val="18"/>
        </w:numPr>
      </w:pPr>
      <w:r w:rsidRPr="00F65DA3">
        <w:t>Any accidents, incidents, or concerns must be reported to a member of staff immediately.</w:t>
      </w:r>
    </w:p>
    <w:p w14:paraId="7D75D712" w14:textId="7A01FF8E" w:rsidR="00B463DD" w:rsidRPr="00F65DA3" w:rsidRDefault="00B463DD" w:rsidP="00F65DA3">
      <w:pPr>
        <w:pStyle w:val="ListParagraph"/>
        <w:numPr>
          <w:ilvl w:val="0"/>
          <w:numId w:val="19"/>
        </w:numPr>
        <w:rPr>
          <w:b/>
          <w:bCs/>
        </w:rPr>
      </w:pPr>
      <w:r w:rsidRPr="00F65DA3">
        <w:rPr>
          <w:b/>
          <w:bCs/>
        </w:rPr>
        <w:lastRenderedPageBreak/>
        <w:t>Access and Support</w:t>
      </w:r>
    </w:p>
    <w:p w14:paraId="6301574E" w14:textId="7C1FF549" w:rsidR="00B463DD" w:rsidRPr="00F65DA3" w:rsidRDefault="00B463DD" w:rsidP="00B463DD">
      <w:pPr>
        <w:rPr>
          <w:b/>
          <w:bCs/>
        </w:rPr>
      </w:pPr>
      <w:r w:rsidRPr="00F65DA3">
        <w:t>If you experience any issues accessing the building on the day of your booking, please contact:</w:t>
      </w:r>
      <w:r w:rsidR="006C65F7" w:rsidRPr="00F65DA3">
        <w:t xml:space="preserve"> </w:t>
      </w:r>
      <w:r w:rsidR="006C65F7" w:rsidRPr="00F65DA3">
        <w:rPr>
          <w:b/>
          <w:bCs/>
          <w:highlight w:val="white"/>
        </w:rPr>
        <w:t>07851943612</w:t>
      </w:r>
    </w:p>
    <w:p w14:paraId="605D5719" w14:textId="77777777" w:rsidR="00F65DA3" w:rsidRPr="00F65DA3" w:rsidRDefault="00F65DA3" w:rsidP="00B463DD">
      <w:pPr>
        <w:rPr>
          <w:b/>
          <w:bCs/>
        </w:rPr>
      </w:pPr>
    </w:p>
    <w:p w14:paraId="0601CAF3" w14:textId="2DCABBF5" w:rsidR="00F65DA3" w:rsidRPr="00F65DA3" w:rsidRDefault="00F65DA3" w:rsidP="00F65DA3">
      <w:pPr>
        <w:pStyle w:val="ListParagraph"/>
        <w:numPr>
          <w:ilvl w:val="0"/>
          <w:numId w:val="19"/>
        </w:numPr>
        <w:rPr>
          <w:rFonts w:cs="Poppins"/>
          <w:b/>
          <w:bCs/>
        </w:rPr>
      </w:pPr>
      <w:r w:rsidRPr="00F65DA3">
        <w:rPr>
          <w:rFonts w:cs="Poppins"/>
          <w:b/>
          <w:bCs/>
        </w:rPr>
        <w:t>Data Protection</w:t>
      </w:r>
    </w:p>
    <w:p w14:paraId="0DD36D79" w14:textId="77777777" w:rsidR="00F65DA3" w:rsidRDefault="00F65DA3" w:rsidP="00F65DA3">
      <w:r w:rsidRPr="00F65DA3">
        <w:rPr>
          <w:rFonts w:cs="Poppins"/>
        </w:rPr>
        <w:t xml:space="preserve">Signing this form confirms that you consent to The Kennington Association holding your information for administrative purposes only. We </w:t>
      </w:r>
      <w:r w:rsidRPr="00F65DA3">
        <w:t xml:space="preserve">keep this information for the Kennington Association’s purposes only and we will not disclose any details to other people or organisations without your permission. Signing of this booking form implies you have read and understood the Kennington Association’s Conditions of Hire for the Use of Building/Resources, and that you agree to keep within the terms of the Agreement. </w:t>
      </w:r>
    </w:p>
    <w:p w14:paraId="3F380771" w14:textId="77777777" w:rsidR="00F65DA3" w:rsidRPr="00F65DA3" w:rsidRDefault="00F65DA3" w:rsidP="00F65DA3">
      <w:pPr>
        <w:rPr>
          <w:rFonts w:cs="Poppins"/>
        </w:rPr>
      </w:pPr>
    </w:p>
    <w:p w14:paraId="031B8058" w14:textId="35F5FB9A" w:rsidR="00F65DA3" w:rsidRPr="00F65DA3" w:rsidRDefault="00F65DA3" w:rsidP="00F65DA3">
      <w:pPr>
        <w:pStyle w:val="ListParagraph"/>
        <w:numPr>
          <w:ilvl w:val="0"/>
          <w:numId w:val="19"/>
        </w:numPr>
        <w:rPr>
          <w:rFonts w:cs="Poppins"/>
          <w:b/>
          <w:bCs/>
        </w:rPr>
      </w:pPr>
      <w:r w:rsidRPr="00F65DA3">
        <w:rPr>
          <w:rFonts w:cs="Poppins"/>
          <w:b/>
          <w:bCs/>
        </w:rPr>
        <w:t xml:space="preserve"> Agreement &amp; Signature</w:t>
      </w:r>
    </w:p>
    <w:p w14:paraId="366E5325" w14:textId="77777777" w:rsidR="00F65DA3" w:rsidRPr="00F65DA3" w:rsidRDefault="00F65DA3" w:rsidP="00F65DA3">
      <w:pPr>
        <w:rPr>
          <w:b/>
          <w:bCs/>
        </w:rPr>
      </w:pPr>
      <w:r w:rsidRPr="00F65DA3">
        <w:rPr>
          <w:b/>
          <w:bCs/>
        </w:rPr>
        <w:t>Declaration</w:t>
      </w:r>
    </w:p>
    <w:p w14:paraId="6F2BFFD0" w14:textId="48543BB5" w:rsidR="00F65DA3" w:rsidRDefault="00F65DA3" w:rsidP="00B463DD">
      <w:r w:rsidRPr="00F65DA3">
        <w:t>I confirm that I have read and understood the Terms and Conditions of Hire and agree to comply with them. I accept responsibility for all persons attending during my booking and for any damage caused during the hire period.</w:t>
      </w:r>
    </w:p>
    <w:p w14:paraId="3A040E6C" w14:textId="77777777" w:rsidR="00F65DA3" w:rsidRPr="00F65DA3" w:rsidRDefault="00F65DA3" w:rsidP="00B463DD"/>
    <w:p w14:paraId="71A6DC80" w14:textId="77777777" w:rsidR="00B463DD" w:rsidRPr="00F65DA3" w:rsidRDefault="00B463DD" w:rsidP="00B463DD">
      <w:r w:rsidRPr="00F65DA3">
        <w:rPr>
          <w:b/>
          <w:bCs/>
        </w:rPr>
        <w:t>Name:</w:t>
      </w:r>
      <w:r w:rsidRPr="00F65DA3">
        <w:t xml:space="preserve"> ___________________________________________</w:t>
      </w:r>
    </w:p>
    <w:p w14:paraId="2966123D" w14:textId="77777777" w:rsidR="00B463DD" w:rsidRPr="00F65DA3" w:rsidRDefault="00B463DD" w:rsidP="00B463DD">
      <w:r w:rsidRPr="00F65DA3">
        <w:rPr>
          <w:b/>
          <w:bCs/>
        </w:rPr>
        <w:t>Signature:</w:t>
      </w:r>
      <w:r w:rsidRPr="00F65DA3">
        <w:t xml:space="preserve"> ________________________________________</w:t>
      </w:r>
    </w:p>
    <w:p w14:paraId="4BD66BD3" w14:textId="77777777" w:rsidR="00B463DD" w:rsidRPr="00F65DA3" w:rsidRDefault="00B463DD" w:rsidP="00B463DD">
      <w:r w:rsidRPr="00F65DA3">
        <w:rPr>
          <w:b/>
          <w:bCs/>
        </w:rPr>
        <w:t>Date:</w:t>
      </w:r>
      <w:r w:rsidRPr="00F65DA3">
        <w:t xml:space="preserve"> _____________________________________________</w:t>
      </w:r>
    </w:p>
    <w:p w14:paraId="7BF36A4C" w14:textId="2F36DAA2" w:rsidR="00B463DD" w:rsidRPr="00F65DA3" w:rsidRDefault="00B463DD" w:rsidP="00B463DD"/>
    <w:p w14:paraId="00C5F580" w14:textId="77777777" w:rsidR="00CF5E22" w:rsidRPr="00F65DA3" w:rsidRDefault="00CF5E22" w:rsidP="00B463DD">
      <w:pPr>
        <w:rPr>
          <w:sz w:val="22"/>
          <w:szCs w:val="22"/>
        </w:rPr>
      </w:pPr>
    </w:p>
    <w:sectPr w:rsidR="00CF5E22" w:rsidRPr="00F65DA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C395" w14:textId="77777777" w:rsidR="00A3615F" w:rsidRDefault="00A3615F" w:rsidP="00B463DD">
      <w:pPr>
        <w:spacing w:after="0" w:line="240" w:lineRule="auto"/>
      </w:pPr>
      <w:r>
        <w:separator/>
      </w:r>
    </w:p>
  </w:endnote>
  <w:endnote w:type="continuationSeparator" w:id="0">
    <w:p w14:paraId="42AA8EEB" w14:textId="77777777" w:rsidR="00A3615F" w:rsidRDefault="00A3615F" w:rsidP="00B4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766D" w14:textId="6F9369C3" w:rsidR="001518A0" w:rsidRPr="00E42CF4" w:rsidRDefault="001518A0" w:rsidP="00E42CF4">
    <w:pPr>
      <w:jc w:val="right"/>
      <w:rPr>
        <w:sz w:val="20"/>
        <w:szCs w:val="20"/>
      </w:rPr>
    </w:pPr>
    <w:r w:rsidRPr="00E42CF4">
      <w:rPr>
        <w:sz w:val="20"/>
        <w:szCs w:val="20"/>
      </w:rPr>
      <w:t xml:space="preserve">The Kennington Association </w:t>
    </w:r>
    <w:r w:rsidR="00E42CF4" w:rsidRPr="00E42CF4">
      <w:rPr>
        <w:sz w:val="20"/>
        <w:szCs w:val="20"/>
      </w:rPr>
      <w:t>Ltd Registered</w:t>
    </w:r>
    <w:r w:rsidRPr="00E42CF4">
      <w:rPr>
        <w:sz w:val="20"/>
        <w:szCs w:val="20"/>
      </w:rPr>
      <w:t xml:space="preserve"> Charity No. 1161070</w:t>
    </w:r>
  </w:p>
  <w:p w14:paraId="21A3AAFD" w14:textId="77777777" w:rsidR="001518A0" w:rsidRDefault="0015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395F" w14:textId="77777777" w:rsidR="00A3615F" w:rsidRDefault="00A3615F" w:rsidP="00B463DD">
      <w:pPr>
        <w:spacing w:after="0" w:line="240" w:lineRule="auto"/>
      </w:pPr>
      <w:r>
        <w:separator/>
      </w:r>
    </w:p>
  </w:footnote>
  <w:footnote w:type="continuationSeparator" w:id="0">
    <w:p w14:paraId="520CB973" w14:textId="77777777" w:rsidR="00A3615F" w:rsidRDefault="00A3615F" w:rsidP="00B4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E9E"/>
    <w:multiLevelType w:val="multilevel"/>
    <w:tmpl w:val="22B2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603BC"/>
    <w:multiLevelType w:val="multilevel"/>
    <w:tmpl w:val="D756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92031"/>
    <w:multiLevelType w:val="multilevel"/>
    <w:tmpl w:val="5520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E2EC3"/>
    <w:multiLevelType w:val="multilevel"/>
    <w:tmpl w:val="678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605F1"/>
    <w:multiLevelType w:val="multilevel"/>
    <w:tmpl w:val="29B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130C1"/>
    <w:multiLevelType w:val="multilevel"/>
    <w:tmpl w:val="32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53E54"/>
    <w:multiLevelType w:val="multilevel"/>
    <w:tmpl w:val="A54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D7CB0"/>
    <w:multiLevelType w:val="multilevel"/>
    <w:tmpl w:val="6D9C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1183C"/>
    <w:multiLevelType w:val="multilevel"/>
    <w:tmpl w:val="B608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94D0E"/>
    <w:multiLevelType w:val="multilevel"/>
    <w:tmpl w:val="966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20DF8"/>
    <w:multiLevelType w:val="multilevel"/>
    <w:tmpl w:val="3A96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65143"/>
    <w:multiLevelType w:val="multilevel"/>
    <w:tmpl w:val="739A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54114"/>
    <w:multiLevelType w:val="multilevel"/>
    <w:tmpl w:val="C7F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97FC4"/>
    <w:multiLevelType w:val="multilevel"/>
    <w:tmpl w:val="C694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43683"/>
    <w:multiLevelType w:val="multilevel"/>
    <w:tmpl w:val="096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44610"/>
    <w:multiLevelType w:val="multilevel"/>
    <w:tmpl w:val="4ED2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963255"/>
    <w:multiLevelType w:val="hybridMultilevel"/>
    <w:tmpl w:val="EFECDC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5659CE"/>
    <w:multiLevelType w:val="multilevel"/>
    <w:tmpl w:val="0B0E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E25D86"/>
    <w:multiLevelType w:val="multilevel"/>
    <w:tmpl w:val="2A84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337181">
    <w:abstractNumId w:val="5"/>
  </w:num>
  <w:num w:numId="2" w16cid:durableId="1513453449">
    <w:abstractNumId w:val="10"/>
  </w:num>
  <w:num w:numId="3" w16cid:durableId="1478760603">
    <w:abstractNumId w:val="4"/>
  </w:num>
  <w:num w:numId="4" w16cid:durableId="126094797">
    <w:abstractNumId w:val="3"/>
  </w:num>
  <w:num w:numId="5" w16cid:durableId="80563698">
    <w:abstractNumId w:val="6"/>
  </w:num>
  <w:num w:numId="6" w16cid:durableId="1653412243">
    <w:abstractNumId w:val="15"/>
  </w:num>
  <w:num w:numId="7" w16cid:durableId="1553812160">
    <w:abstractNumId w:val="0"/>
  </w:num>
  <w:num w:numId="8" w16cid:durableId="1796559997">
    <w:abstractNumId w:val="13"/>
  </w:num>
  <w:num w:numId="9" w16cid:durableId="119694557">
    <w:abstractNumId w:val="17"/>
  </w:num>
  <w:num w:numId="10" w16cid:durableId="376244876">
    <w:abstractNumId w:val="7"/>
  </w:num>
  <w:num w:numId="11" w16cid:durableId="801076047">
    <w:abstractNumId w:val="9"/>
  </w:num>
  <w:num w:numId="12" w16cid:durableId="1604802475">
    <w:abstractNumId w:val="12"/>
  </w:num>
  <w:num w:numId="13" w16cid:durableId="1323972901">
    <w:abstractNumId w:val="18"/>
  </w:num>
  <w:num w:numId="14" w16cid:durableId="1797016751">
    <w:abstractNumId w:val="14"/>
  </w:num>
  <w:num w:numId="15" w16cid:durableId="2013412093">
    <w:abstractNumId w:val="1"/>
  </w:num>
  <w:num w:numId="16" w16cid:durableId="789710744">
    <w:abstractNumId w:val="8"/>
  </w:num>
  <w:num w:numId="17" w16cid:durableId="751044633">
    <w:abstractNumId w:val="2"/>
  </w:num>
  <w:num w:numId="18" w16cid:durableId="2057847864">
    <w:abstractNumId w:val="11"/>
  </w:num>
  <w:num w:numId="19" w16cid:durableId="7326968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22"/>
    <w:rsid w:val="001518A0"/>
    <w:rsid w:val="006C65F7"/>
    <w:rsid w:val="00A20BFA"/>
    <w:rsid w:val="00A3615F"/>
    <w:rsid w:val="00B463DD"/>
    <w:rsid w:val="00C07156"/>
    <w:rsid w:val="00CF5E22"/>
    <w:rsid w:val="00E42CF4"/>
    <w:rsid w:val="00F65DA3"/>
    <w:rsid w:val="00FC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7001"/>
  <w15:chartTrackingRefBased/>
  <w15:docId w15:val="{6E645822-38BB-4D05-B936-15516A96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E22"/>
    <w:rPr>
      <w:rFonts w:eastAsiaTheme="majorEastAsia" w:cstheme="majorBidi"/>
      <w:color w:val="272727" w:themeColor="text1" w:themeTint="D8"/>
    </w:rPr>
  </w:style>
  <w:style w:type="paragraph" w:styleId="Title">
    <w:name w:val="Title"/>
    <w:basedOn w:val="Normal"/>
    <w:next w:val="Normal"/>
    <w:link w:val="TitleChar"/>
    <w:uiPriority w:val="10"/>
    <w:qFormat/>
    <w:rsid w:val="00CF5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E22"/>
    <w:pPr>
      <w:spacing w:before="160"/>
      <w:jc w:val="center"/>
    </w:pPr>
    <w:rPr>
      <w:i/>
      <w:iCs/>
      <w:color w:val="404040" w:themeColor="text1" w:themeTint="BF"/>
    </w:rPr>
  </w:style>
  <w:style w:type="character" w:customStyle="1" w:styleId="QuoteChar">
    <w:name w:val="Quote Char"/>
    <w:basedOn w:val="DefaultParagraphFont"/>
    <w:link w:val="Quote"/>
    <w:uiPriority w:val="29"/>
    <w:rsid w:val="00CF5E22"/>
    <w:rPr>
      <w:i/>
      <w:iCs/>
      <w:color w:val="404040" w:themeColor="text1" w:themeTint="BF"/>
    </w:rPr>
  </w:style>
  <w:style w:type="paragraph" w:styleId="ListParagraph">
    <w:name w:val="List Paragraph"/>
    <w:basedOn w:val="Normal"/>
    <w:uiPriority w:val="34"/>
    <w:qFormat/>
    <w:rsid w:val="00CF5E22"/>
    <w:pPr>
      <w:ind w:left="720"/>
      <w:contextualSpacing/>
    </w:pPr>
  </w:style>
  <w:style w:type="character" w:styleId="IntenseEmphasis">
    <w:name w:val="Intense Emphasis"/>
    <w:basedOn w:val="DefaultParagraphFont"/>
    <w:uiPriority w:val="21"/>
    <w:qFormat/>
    <w:rsid w:val="00CF5E22"/>
    <w:rPr>
      <w:i/>
      <w:iCs/>
      <w:color w:val="0F4761" w:themeColor="accent1" w:themeShade="BF"/>
    </w:rPr>
  </w:style>
  <w:style w:type="paragraph" w:styleId="IntenseQuote">
    <w:name w:val="Intense Quote"/>
    <w:basedOn w:val="Normal"/>
    <w:next w:val="Normal"/>
    <w:link w:val="IntenseQuoteChar"/>
    <w:uiPriority w:val="30"/>
    <w:qFormat/>
    <w:rsid w:val="00CF5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E22"/>
    <w:rPr>
      <w:i/>
      <w:iCs/>
      <w:color w:val="0F4761" w:themeColor="accent1" w:themeShade="BF"/>
    </w:rPr>
  </w:style>
  <w:style w:type="character" w:styleId="IntenseReference">
    <w:name w:val="Intense Reference"/>
    <w:basedOn w:val="DefaultParagraphFont"/>
    <w:uiPriority w:val="32"/>
    <w:qFormat/>
    <w:rsid w:val="00CF5E22"/>
    <w:rPr>
      <w:b/>
      <w:bCs/>
      <w:smallCaps/>
      <w:color w:val="0F4761" w:themeColor="accent1" w:themeShade="BF"/>
      <w:spacing w:val="5"/>
    </w:rPr>
  </w:style>
  <w:style w:type="character" w:styleId="Hyperlink">
    <w:name w:val="Hyperlink"/>
    <w:basedOn w:val="DefaultParagraphFont"/>
    <w:uiPriority w:val="99"/>
    <w:unhideWhenUsed/>
    <w:rsid w:val="00CF5E22"/>
    <w:rPr>
      <w:color w:val="467886" w:themeColor="hyperlink"/>
      <w:u w:val="single"/>
    </w:rPr>
  </w:style>
  <w:style w:type="character" w:styleId="UnresolvedMention">
    <w:name w:val="Unresolved Mention"/>
    <w:basedOn w:val="DefaultParagraphFont"/>
    <w:uiPriority w:val="99"/>
    <w:semiHidden/>
    <w:unhideWhenUsed/>
    <w:rsid w:val="00CF5E22"/>
    <w:rPr>
      <w:color w:val="605E5C"/>
      <w:shd w:val="clear" w:color="auto" w:fill="E1DFDD"/>
    </w:rPr>
  </w:style>
  <w:style w:type="paragraph" w:styleId="Header">
    <w:name w:val="header"/>
    <w:basedOn w:val="Normal"/>
    <w:link w:val="HeaderChar"/>
    <w:uiPriority w:val="99"/>
    <w:unhideWhenUsed/>
    <w:rsid w:val="00B46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3DD"/>
  </w:style>
  <w:style w:type="paragraph" w:styleId="Footer">
    <w:name w:val="footer"/>
    <w:basedOn w:val="Normal"/>
    <w:link w:val="FooterChar"/>
    <w:uiPriority w:val="99"/>
    <w:unhideWhenUsed/>
    <w:rsid w:val="00B46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Gardner</dc:creator>
  <cp:keywords/>
  <dc:description/>
  <cp:lastModifiedBy>Janet Gardner</cp:lastModifiedBy>
  <cp:revision>2</cp:revision>
  <dcterms:created xsi:type="dcterms:W3CDTF">2026-06-15T11:08:00Z</dcterms:created>
  <dcterms:modified xsi:type="dcterms:W3CDTF">2026-06-15T13:38:00Z</dcterms:modified>
</cp:coreProperties>
</file>